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1EA" w14:textId="7E6F213B" w:rsidR="004127C4" w:rsidRPr="002A63AE" w:rsidRDefault="004127C4" w:rsidP="00BA09AB">
      <w:pPr>
        <w:tabs>
          <w:tab w:val="left" w:pos="284"/>
        </w:tabs>
        <w:ind w:right="851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008B6A2B">
        <w:rPr>
          <w:rFonts w:ascii="Arial" w:hAnsi="Arial" w:cs="Arial"/>
          <w:i/>
          <w:color w:val="000000" w:themeColor="text1"/>
          <w:sz w:val="20"/>
          <w:szCs w:val="20"/>
        </w:rPr>
        <w:t>1</w:t>
      </w:r>
      <w:r>
        <w:rPr>
          <w:rFonts w:ascii="Arial" w:hAnsi="Arial" w:cs="Arial"/>
          <w:i/>
          <w:color w:val="000000" w:themeColor="text1"/>
          <w:sz w:val="20"/>
          <w:szCs w:val="20"/>
        </w:rPr>
        <w:t>8 febbraio 2020</w:t>
      </w:r>
      <w:proofErr w:type="gramStart"/>
      <w:r w:rsidR="00FA688E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</w:t>
      </w:r>
      <w:r w:rsidR="00E726C6">
        <w:rPr>
          <w:rFonts w:ascii="Arial" w:hAnsi="Arial" w:cs="Arial"/>
          <w:i/>
          <w:color w:val="000000" w:themeColor="text1"/>
          <w:sz w:val="20"/>
          <w:szCs w:val="20"/>
        </w:rPr>
        <w:t xml:space="preserve">    </w:t>
      </w:r>
      <w:r w:rsidR="00AC796B">
        <w:rPr>
          <w:rFonts w:ascii="Arial" w:hAnsi="Arial" w:cs="Arial"/>
          <w:i/>
          <w:color w:val="000000" w:themeColor="text1"/>
          <w:sz w:val="20"/>
          <w:szCs w:val="20"/>
        </w:rPr>
        <w:t xml:space="preserve">    </w:t>
      </w:r>
      <w:r w:rsidR="00AC796B" w:rsidRPr="00AC796B">
        <w:rPr>
          <w:rFonts w:ascii="Arial" w:hAnsi="Arial" w:cs="Arial"/>
          <w:i/>
          <w:color w:val="000000" w:themeColor="text1"/>
          <w:sz w:val="16"/>
          <w:szCs w:val="16"/>
        </w:rPr>
        <w:t xml:space="preserve">  </w:t>
      </w:r>
      <w:proofErr w:type="gramEnd"/>
      <w:r w:rsidR="00AC796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XIPC 2020 </w:t>
      </w:r>
      <w:r w:rsidR="00FA688E" w:rsidRPr="00FA688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01</w:t>
      </w:r>
    </w:p>
    <w:p w14:paraId="5ADCD20B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6472CD18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2332F2D4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749A7213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6417328B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68FAF136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7E0481F9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0DFB3A1A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79F0A8AC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2083B54A" w14:textId="77777777" w:rsidR="00BA09AB" w:rsidRDefault="00BA09AB" w:rsidP="00BA09AB">
      <w:pPr>
        <w:ind w:right="851"/>
        <w:rPr>
          <w:rFonts w:ascii="Arial" w:hAnsi="Arial" w:cs="Arial"/>
          <w:i/>
          <w:sz w:val="20"/>
          <w:szCs w:val="20"/>
        </w:rPr>
      </w:pPr>
    </w:p>
    <w:p w14:paraId="5729EC16" w14:textId="0CD573A2" w:rsidR="00C6672B" w:rsidRPr="00AE69C8" w:rsidRDefault="006000A4" w:rsidP="00BA09AB">
      <w:pPr>
        <w:ind w:righ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UNA STAGIONE IMPORTANTE</w:t>
      </w:r>
      <w:r w:rsidR="00C6672B" w:rsidRPr="00AE69C8">
        <w:rPr>
          <w:rFonts w:ascii="Arial" w:hAnsi="Arial" w:cs="Arial"/>
          <w:sz w:val="20"/>
          <w:szCs w:val="20"/>
        </w:rPr>
        <w:t xml:space="preserve"> PER GIARDINA GROUP</w:t>
      </w:r>
      <w:r w:rsidR="00B33CD1">
        <w:rPr>
          <w:rFonts w:ascii="Arial" w:hAnsi="Arial" w:cs="Arial"/>
          <w:sz w:val="20"/>
          <w:szCs w:val="20"/>
        </w:rPr>
        <w:t xml:space="preserve"> </w:t>
      </w:r>
    </w:p>
    <w:p w14:paraId="7E52F35C" w14:textId="77777777" w:rsidR="00C6672B" w:rsidRPr="00AE69C8" w:rsidRDefault="00C6672B" w:rsidP="00BA09AB">
      <w:pPr>
        <w:ind w:right="851"/>
        <w:rPr>
          <w:rFonts w:ascii="Arial" w:hAnsi="Arial" w:cs="Arial"/>
          <w:sz w:val="20"/>
          <w:szCs w:val="20"/>
        </w:rPr>
      </w:pPr>
    </w:p>
    <w:p w14:paraId="4F4F1BCA" w14:textId="14CCAF64" w:rsidR="00C6672B" w:rsidRPr="00AE69C8" w:rsidRDefault="00C6672B" w:rsidP="00BA09AB">
      <w:pPr>
        <w:ind w:right="851"/>
        <w:rPr>
          <w:rFonts w:ascii="Arial" w:hAnsi="Arial" w:cs="Arial"/>
          <w:sz w:val="20"/>
          <w:szCs w:val="20"/>
        </w:rPr>
      </w:pPr>
      <w:r w:rsidRPr="00AE69C8">
        <w:rPr>
          <w:rFonts w:ascii="Arial" w:hAnsi="Arial" w:cs="Arial"/>
          <w:sz w:val="20"/>
          <w:szCs w:val="20"/>
        </w:rPr>
        <w:t xml:space="preserve">Giardina Group conferma il proprio apprezzamento per </w:t>
      </w:r>
      <w:proofErr w:type="spellStart"/>
      <w:r w:rsidRPr="00AE69C8">
        <w:rPr>
          <w:rFonts w:ascii="Arial" w:hAnsi="Arial" w:cs="Arial"/>
          <w:b/>
          <w:sz w:val="20"/>
          <w:szCs w:val="20"/>
        </w:rPr>
        <w:t>Xylexpo</w:t>
      </w:r>
      <w:proofErr w:type="spellEnd"/>
      <w:r w:rsidRPr="00AE69C8">
        <w:rPr>
          <w:rFonts w:ascii="Arial" w:hAnsi="Arial" w:cs="Arial"/>
          <w:sz w:val="20"/>
          <w:szCs w:val="20"/>
        </w:rPr>
        <w:t xml:space="preserve">, la biennale delle tecnologie e delle forniture per l’industria del mobile e del legno che si terrà a </w:t>
      </w:r>
      <w:proofErr w:type="spellStart"/>
      <w:r w:rsidRPr="00AE69C8">
        <w:rPr>
          <w:rFonts w:ascii="Arial" w:hAnsi="Arial" w:cs="Arial"/>
          <w:sz w:val="20"/>
          <w:szCs w:val="20"/>
        </w:rPr>
        <w:t>FieraMilano</w:t>
      </w:r>
      <w:proofErr w:type="spellEnd"/>
      <w:r w:rsidRPr="00AE69C8">
        <w:rPr>
          <w:rFonts w:ascii="Arial" w:hAnsi="Arial" w:cs="Arial"/>
          <w:sz w:val="20"/>
          <w:szCs w:val="20"/>
        </w:rPr>
        <w:t>-Rho dal 26 al 29 maggio</w:t>
      </w:r>
      <w:r w:rsidR="00185F3A">
        <w:rPr>
          <w:rFonts w:ascii="Arial" w:hAnsi="Arial" w:cs="Arial"/>
          <w:sz w:val="20"/>
          <w:szCs w:val="20"/>
        </w:rPr>
        <w:t xml:space="preserve"> 2020</w:t>
      </w:r>
      <w:r w:rsidRPr="00AE69C8">
        <w:rPr>
          <w:rFonts w:ascii="Arial" w:hAnsi="Arial" w:cs="Arial"/>
          <w:sz w:val="20"/>
          <w:szCs w:val="20"/>
        </w:rPr>
        <w:t xml:space="preserve">. E lo fa in modo molto concreto, con un grande stand di </w:t>
      </w:r>
      <w:r w:rsidRPr="00AE69C8">
        <w:rPr>
          <w:rFonts w:ascii="Arial" w:hAnsi="Arial" w:cs="Arial"/>
          <w:b/>
          <w:sz w:val="20"/>
          <w:szCs w:val="20"/>
        </w:rPr>
        <w:t>600 metri quadrati</w:t>
      </w:r>
      <w:r w:rsidRPr="00AE69C8">
        <w:rPr>
          <w:rFonts w:ascii="Arial" w:hAnsi="Arial" w:cs="Arial"/>
          <w:sz w:val="20"/>
          <w:szCs w:val="20"/>
        </w:rPr>
        <w:t xml:space="preserve">, dimostrando nei fatti non solo i risultati di una stagione molto positiva, ma </w:t>
      </w:r>
      <w:proofErr w:type="gramStart"/>
      <w:r w:rsidRPr="00AE69C8">
        <w:rPr>
          <w:rFonts w:ascii="Arial" w:hAnsi="Arial" w:cs="Arial"/>
          <w:sz w:val="20"/>
          <w:szCs w:val="20"/>
        </w:rPr>
        <w:t>ribadendo</w:t>
      </w:r>
      <w:proofErr w:type="gramEnd"/>
      <w:r w:rsidRPr="00AE69C8">
        <w:rPr>
          <w:rFonts w:ascii="Arial" w:hAnsi="Arial" w:cs="Arial"/>
          <w:sz w:val="20"/>
          <w:szCs w:val="20"/>
        </w:rPr>
        <w:t xml:space="preserve"> la propria volontà di crescere, investendo in nuovi mercati e rafforzando il proprio brand a livello internazionale.</w:t>
      </w:r>
    </w:p>
    <w:p w14:paraId="28E9E887" w14:textId="77777777" w:rsidR="00C6672B" w:rsidRPr="00AE69C8" w:rsidRDefault="00C6672B" w:rsidP="00BA09AB">
      <w:pPr>
        <w:ind w:right="851"/>
        <w:rPr>
          <w:rFonts w:ascii="Arial" w:hAnsi="Arial" w:cs="Arial"/>
          <w:sz w:val="20"/>
          <w:szCs w:val="20"/>
        </w:rPr>
      </w:pPr>
    </w:p>
    <w:p w14:paraId="47003CF0" w14:textId="0B714907" w:rsidR="00C6672B" w:rsidRPr="00AE69C8" w:rsidRDefault="00C6672B" w:rsidP="00BA09AB">
      <w:pPr>
        <w:ind w:right="851"/>
        <w:rPr>
          <w:rFonts w:ascii="Arial" w:hAnsi="Arial" w:cs="Arial"/>
          <w:sz w:val="20"/>
          <w:szCs w:val="20"/>
        </w:rPr>
      </w:pPr>
      <w:r w:rsidRPr="00AE69C8">
        <w:rPr>
          <w:rFonts w:ascii="Arial" w:hAnsi="Arial" w:cs="Arial"/>
          <w:i/>
          <w:sz w:val="20"/>
          <w:szCs w:val="20"/>
        </w:rPr>
        <w:t xml:space="preserve">“Stiamo parlando del più grande stand </w:t>
      </w:r>
      <w:proofErr w:type="gramStart"/>
      <w:r w:rsidRPr="00AE69C8">
        <w:rPr>
          <w:rFonts w:ascii="Arial" w:hAnsi="Arial" w:cs="Arial"/>
          <w:i/>
          <w:sz w:val="20"/>
          <w:szCs w:val="20"/>
        </w:rPr>
        <w:t>che</w:t>
      </w:r>
      <w:proofErr w:type="gramEnd"/>
      <w:r w:rsidRPr="00AE69C8">
        <w:rPr>
          <w:rFonts w:ascii="Arial" w:hAnsi="Arial" w:cs="Arial"/>
          <w:i/>
          <w:sz w:val="20"/>
          <w:szCs w:val="20"/>
        </w:rPr>
        <w:t xml:space="preserve"> Giardina Group abbia mai realizzato in una fiera”,</w:t>
      </w:r>
      <w:r w:rsidRPr="00AE69C8">
        <w:rPr>
          <w:rFonts w:ascii="Arial" w:hAnsi="Arial" w:cs="Arial"/>
          <w:sz w:val="20"/>
          <w:szCs w:val="20"/>
        </w:rPr>
        <w:t xml:space="preserve"> ha dichiarato </w:t>
      </w:r>
      <w:r w:rsidRPr="00185F3A">
        <w:rPr>
          <w:rFonts w:ascii="Arial" w:hAnsi="Arial" w:cs="Arial"/>
          <w:b/>
          <w:bCs/>
          <w:sz w:val="20"/>
          <w:szCs w:val="20"/>
        </w:rPr>
        <w:t>Stefano Mauri</w:t>
      </w:r>
      <w:r w:rsidRPr="00AE69C8">
        <w:rPr>
          <w:rFonts w:ascii="Arial" w:hAnsi="Arial" w:cs="Arial"/>
          <w:sz w:val="20"/>
          <w:szCs w:val="20"/>
        </w:rPr>
        <w:t xml:space="preserve">, contitolare del gruppo con il fratello </w:t>
      </w:r>
      <w:r w:rsidRPr="00185F3A">
        <w:rPr>
          <w:rFonts w:ascii="Arial" w:hAnsi="Arial" w:cs="Arial"/>
          <w:b/>
          <w:bCs/>
          <w:sz w:val="20"/>
          <w:szCs w:val="20"/>
        </w:rPr>
        <w:t>Riccardo</w:t>
      </w:r>
      <w:r w:rsidRPr="00AE69C8">
        <w:rPr>
          <w:rFonts w:ascii="Arial" w:hAnsi="Arial" w:cs="Arial"/>
          <w:sz w:val="20"/>
          <w:szCs w:val="20"/>
        </w:rPr>
        <w:t xml:space="preserve"> in occasione </w:t>
      </w:r>
      <w:r w:rsidRPr="00AE69C8">
        <w:rPr>
          <w:rFonts w:ascii="Arial" w:hAnsi="Arial" w:cs="Arial"/>
          <w:b/>
          <w:sz w:val="20"/>
          <w:szCs w:val="20"/>
        </w:rPr>
        <w:t>di XIPC-</w:t>
      </w:r>
      <w:proofErr w:type="spellStart"/>
      <w:r w:rsidRPr="00AE69C8">
        <w:rPr>
          <w:rFonts w:ascii="Arial" w:hAnsi="Arial" w:cs="Arial"/>
          <w:b/>
          <w:sz w:val="20"/>
          <w:szCs w:val="20"/>
        </w:rPr>
        <w:t>Xylexpo</w:t>
      </w:r>
      <w:proofErr w:type="spellEnd"/>
      <w:r w:rsidRPr="00AE69C8">
        <w:rPr>
          <w:rFonts w:ascii="Arial" w:hAnsi="Arial" w:cs="Arial"/>
          <w:b/>
          <w:sz w:val="20"/>
          <w:szCs w:val="20"/>
        </w:rPr>
        <w:t xml:space="preserve"> International Press Conference</w:t>
      </w:r>
      <w:r w:rsidRPr="00AE69C8">
        <w:rPr>
          <w:rFonts w:ascii="Arial" w:hAnsi="Arial" w:cs="Arial"/>
          <w:sz w:val="20"/>
          <w:szCs w:val="20"/>
        </w:rPr>
        <w:t xml:space="preserve">, la conferenza stampa internazionale a cui il gruppo ha partecipato lo scorso 18 febbraio a Milano con altri “top </w:t>
      </w:r>
      <w:proofErr w:type="spellStart"/>
      <w:r w:rsidRPr="00AE69C8">
        <w:rPr>
          <w:rFonts w:ascii="Arial" w:hAnsi="Arial" w:cs="Arial"/>
          <w:sz w:val="20"/>
          <w:szCs w:val="20"/>
        </w:rPr>
        <w:t>exhibitors</w:t>
      </w:r>
      <w:proofErr w:type="spellEnd"/>
      <w:r w:rsidRPr="00AE69C8">
        <w:rPr>
          <w:rFonts w:ascii="Arial" w:hAnsi="Arial" w:cs="Arial"/>
          <w:sz w:val="20"/>
          <w:szCs w:val="20"/>
        </w:rPr>
        <w:t>” della rassegna.</w:t>
      </w:r>
    </w:p>
    <w:p w14:paraId="6F2E9B4D" w14:textId="77777777" w:rsidR="00C6672B" w:rsidRPr="00AE69C8" w:rsidRDefault="00C6672B" w:rsidP="00BA09AB">
      <w:pPr>
        <w:ind w:right="851"/>
        <w:rPr>
          <w:rFonts w:ascii="Arial" w:hAnsi="Arial" w:cs="Arial"/>
          <w:sz w:val="20"/>
          <w:szCs w:val="20"/>
        </w:rPr>
      </w:pPr>
      <w:r w:rsidRPr="00AE69C8">
        <w:rPr>
          <w:rFonts w:ascii="Arial" w:hAnsi="Arial" w:cs="Arial"/>
          <w:i/>
          <w:sz w:val="20"/>
          <w:szCs w:val="20"/>
        </w:rPr>
        <w:t xml:space="preserve">“Non si tratta di “mostrare i muscoli”, ma di avere lo spazio necessario per rappresentare ciò che siamo diventati e ciò che vogliamo </w:t>
      </w:r>
      <w:proofErr w:type="gramStart"/>
      <w:r w:rsidRPr="00AE69C8">
        <w:rPr>
          <w:rFonts w:ascii="Arial" w:hAnsi="Arial" w:cs="Arial"/>
          <w:i/>
          <w:sz w:val="20"/>
          <w:szCs w:val="20"/>
        </w:rPr>
        <w:t>diventare</w:t>
      </w:r>
      <w:proofErr w:type="gramEnd"/>
      <w:r w:rsidRPr="00AE69C8">
        <w:rPr>
          <w:rFonts w:ascii="Arial" w:hAnsi="Arial" w:cs="Arial"/>
          <w:i/>
          <w:sz w:val="20"/>
          <w:szCs w:val="20"/>
        </w:rPr>
        <w:t xml:space="preserve">”, </w:t>
      </w:r>
      <w:r w:rsidRPr="00AE69C8">
        <w:rPr>
          <w:rFonts w:ascii="Arial" w:hAnsi="Arial" w:cs="Arial"/>
          <w:sz w:val="20"/>
          <w:szCs w:val="20"/>
        </w:rPr>
        <w:t xml:space="preserve">ha aggiunto Mauri. </w:t>
      </w:r>
      <w:r w:rsidRPr="002E7B8F">
        <w:rPr>
          <w:rFonts w:ascii="Arial" w:hAnsi="Arial" w:cs="Arial"/>
          <w:i/>
          <w:sz w:val="20"/>
          <w:szCs w:val="20"/>
        </w:rPr>
        <w:t>“</w:t>
      </w:r>
      <w:proofErr w:type="spellStart"/>
      <w:r w:rsidRPr="002E7B8F">
        <w:rPr>
          <w:rFonts w:ascii="Arial" w:hAnsi="Arial" w:cs="Arial"/>
          <w:i/>
          <w:sz w:val="20"/>
          <w:szCs w:val="20"/>
        </w:rPr>
        <w:t>Xylexpo</w:t>
      </w:r>
      <w:proofErr w:type="spellEnd"/>
      <w:r w:rsidRPr="002E7B8F">
        <w:rPr>
          <w:rFonts w:ascii="Arial" w:hAnsi="Arial" w:cs="Arial"/>
          <w:i/>
          <w:sz w:val="20"/>
          <w:szCs w:val="20"/>
        </w:rPr>
        <w:t xml:space="preserve"> è un evento di riferimento a livello internazionale, uno dei più importanti nei nostri programmi commerciali e di marketing. È anche la nostra “fiera di casa”, che si svolge in un quartiere fieristico a poche decine di chilometri di distanza dal nostro quartier generale, consentendoci di presentare molte delle nostre tecnologie. </w:t>
      </w:r>
      <w:proofErr w:type="gramStart"/>
      <w:r w:rsidRPr="002E7B8F">
        <w:rPr>
          <w:rFonts w:ascii="Arial" w:hAnsi="Arial" w:cs="Arial"/>
          <w:i/>
          <w:sz w:val="20"/>
          <w:szCs w:val="20"/>
        </w:rPr>
        <w:t xml:space="preserve">Una </w:t>
      </w:r>
      <w:proofErr w:type="gramEnd"/>
      <w:r w:rsidRPr="002E7B8F">
        <w:rPr>
          <w:rFonts w:ascii="Arial" w:hAnsi="Arial" w:cs="Arial"/>
          <w:i/>
          <w:sz w:val="20"/>
          <w:szCs w:val="20"/>
        </w:rPr>
        <w:t>edizione per la quale stiamo lavorando intensamente già da qualche mese, perché vogliamo presentarci in modo diverso, coinvolgendo in modo ancora più evidente la sempre più forte e numerosa squadra di rivenditori che stiamo costruendo in tutto il mondo e dando a tutti l’opportunità di vedere, di provare le nostre tecnologie”.</w:t>
      </w:r>
    </w:p>
    <w:p w14:paraId="6A08CA30" w14:textId="77777777" w:rsidR="00C6672B" w:rsidRPr="00AE69C8" w:rsidRDefault="00C6672B" w:rsidP="00BA09AB">
      <w:pPr>
        <w:ind w:right="851"/>
        <w:rPr>
          <w:rFonts w:ascii="Arial" w:hAnsi="Arial" w:cs="Arial"/>
          <w:sz w:val="20"/>
          <w:szCs w:val="20"/>
        </w:rPr>
      </w:pPr>
    </w:p>
    <w:p w14:paraId="6E417EF5" w14:textId="148D3A71" w:rsidR="00C6672B" w:rsidRDefault="00C6672B" w:rsidP="00BA09AB">
      <w:pPr>
        <w:ind w:right="851"/>
        <w:rPr>
          <w:rFonts w:ascii="Arial" w:hAnsi="Arial" w:cs="Arial"/>
          <w:iCs/>
          <w:sz w:val="20"/>
          <w:szCs w:val="20"/>
        </w:rPr>
      </w:pPr>
      <w:r w:rsidRPr="00AE69C8">
        <w:rPr>
          <w:rFonts w:ascii="Arial" w:hAnsi="Arial" w:cs="Arial"/>
          <w:sz w:val="20"/>
          <w:szCs w:val="20"/>
        </w:rPr>
        <w:t xml:space="preserve">Un evento che </w:t>
      </w:r>
      <w:r>
        <w:rPr>
          <w:rFonts w:ascii="Arial" w:hAnsi="Arial" w:cs="Arial"/>
          <w:sz w:val="20"/>
          <w:szCs w:val="20"/>
        </w:rPr>
        <w:t xml:space="preserve">corona una stagione </w:t>
      </w:r>
      <w:proofErr w:type="gramStart"/>
      <w:r>
        <w:rPr>
          <w:rFonts w:ascii="Arial" w:hAnsi="Arial" w:cs="Arial"/>
          <w:sz w:val="20"/>
          <w:szCs w:val="20"/>
        </w:rPr>
        <w:t>estremamente</w:t>
      </w:r>
      <w:proofErr w:type="gramEnd"/>
      <w:r>
        <w:rPr>
          <w:rFonts w:ascii="Arial" w:hAnsi="Arial" w:cs="Arial"/>
          <w:sz w:val="20"/>
          <w:szCs w:val="20"/>
        </w:rPr>
        <w:t xml:space="preserve"> positiva</w:t>
      </w:r>
      <w:r w:rsidRPr="00AE69C8">
        <w:rPr>
          <w:rFonts w:ascii="Arial" w:hAnsi="Arial" w:cs="Arial"/>
          <w:sz w:val="20"/>
          <w:szCs w:val="20"/>
        </w:rPr>
        <w:t xml:space="preserve"> per il gruppo, che ha visto crescere in modo significativo i propri fatturati pur in una stagione da molti giudicata e vissuta come riflessiva.</w:t>
      </w:r>
      <w:r w:rsidRPr="00AE69C8">
        <w:rPr>
          <w:rFonts w:ascii="Arial" w:hAnsi="Arial" w:cs="Arial"/>
          <w:i/>
          <w:iCs/>
          <w:sz w:val="20"/>
          <w:szCs w:val="20"/>
        </w:rPr>
        <w:t xml:space="preserve"> “</w:t>
      </w:r>
      <w:r>
        <w:rPr>
          <w:rFonts w:ascii="Arial" w:hAnsi="Arial" w:cs="Arial"/>
          <w:i/>
          <w:iCs/>
          <w:sz w:val="20"/>
          <w:szCs w:val="20"/>
        </w:rPr>
        <w:t xml:space="preserve">Il 2019 si è chiuso con un giro di affari </w:t>
      </w:r>
      <w:r w:rsidR="00C10031">
        <w:rPr>
          <w:rFonts w:ascii="Arial" w:hAnsi="Arial" w:cs="Arial"/>
          <w:i/>
          <w:iCs/>
          <w:sz w:val="20"/>
          <w:szCs w:val="20"/>
        </w:rPr>
        <w:t xml:space="preserve">complessivo </w:t>
      </w:r>
      <w:r w:rsidR="007B7F97">
        <w:rPr>
          <w:rFonts w:ascii="Arial" w:hAnsi="Arial" w:cs="Arial"/>
          <w:i/>
          <w:iCs/>
          <w:sz w:val="20"/>
          <w:szCs w:val="20"/>
        </w:rPr>
        <w:t>d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AE69C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E69C8">
        <w:rPr>
          <w:rFonts w:ascii="Arial" w:hAnsi="Arial" w:cs="Arial"/>
          <w:b/>
          <w:bCs/>
          <w:i/>
          <w:iCs/>
          <w:sz w:val="20"/>
          <w:szCs w:val="20"/>
        </w:rPr>
        <w:t xml:space="preserve">20 milioni </w:t>
      </w:r>
      <w:proofErr w:type="gramStart"/>
      <w:r w:rsidRPr="00AE69C8">
        <w:rPr>
          <w:rFonts w:ascii="Arial" w:hAnsi="Arial" w:cs="Arial"/>
          <w:b/>
          <w:bCs/>
          <w:i/>
          <w:iCs/>
          <w:sz w:val="20"/>
          <w:szCs w:val="20"/>
        </w:rPr>
        <w:t>di</w:t>
      </w:r>
      <w:proofErr w:type="gramEnd"/>
      <w:r w:rsidRPr="00AE69C8">
        <w:rPr>
          <w:rFonts w:ascii="Arial" w:hAnsi="Arial" w:cs="Arial"/>
          <w:b/>
          <w:bCs/>
          <w:i/>
          <w:iCs/>
          <w:sz w:val="20"/>
          <w:szCs w:val="20"/>
        </w:rPr>
        <w:t xml:space="preserve"> euro</w:t>
      </w:r>
      <w:r w:rsidRPr="00AE69C8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softHyphen/>
      </w:r>
      <w:r w:rsidRPr="002E7B8F">
        <w:rPr>
          <w:rFonts w:ascii="Arial" w:hAnsi="Arial" w:cs="Arial"/>
          <w:iCs/>
          <w:sz w:val="20"/>
          <w:szCs w:val="20"/>
        </w:rPr>
        <w:t xml:space="preserve">– ha confermato Stefano Mauri durante l’evento di febbraio – </w:t>
      </w:r>
      <w:r w:rsidRPr="00AE69C8">
        <w:rPr>
          <w:rFonts w:ascii="Arial" w:hAnsi="Arial" w:cs="Arial"/>
          <w:i/>
          <w:iCs/>
          <w:sz w:val="20"/>
          <w:szCs w:val="20"/>
        </w:rPr>
        <w:t xml:space="preserve">e </w:t>
      </w:r>
      <w:r>
        <w:rPr>
          <w:rFonts w:ascii="Arial" w:hAnsi="Arial" w:cs="Arial"/>
          <w:i/>
          <w:iCs/>
          <w:sz w:val="20"/>
          <w:szCs w:val="20"/>
        </w:rPr>
        <w:t xml:space="preserve">abbiamo </w:t>
      </w:r>
      <w:r w:rsidR="00F00990">
        <w:rPr>
          <w:rFonts w:ascii="Arial" w:hAnsi="Arial" w:cs="Arial"/>
          <w:i/>
          <w:iCs/>
          <w:sz w:val="20"/>
          <w:szCs w:val="20"/>
        </w:rPr>
        <w:t xml:space="preserve">già </w:t>
      </w:r>
      <w:r>
        <w:rPr>
          <w:rFonts w:ascii="Arial" w:hAnsi="Arial" w:cs="Arial"/>
          <w:i/>
          <w:iCs/>
          <w:sz w:val="20"/>
          <w:szCs w:val="20"/>
        </w:rPr>
        <w:t xml:space="preserve">un portafoglio ordini </w:t>
      </w:r>
      <w:r w:rsidR="00F00990">
        <w:rPr>
          <w:rFonts w:ascii="Arial" w:hAnsi="Arial" w:cs="Arial"/>
          <w:i/>
          <w:iCs/>
          <w:sz w:val="20"/>
          <w:szCs w:val="20"/>
        </w:rPr>
        <w:t>per l’anno in corso</w:t>
      </w:r>
      <w:r>
        <w:rPr>
          <w:rFonts w:ascii="Arial" w:hAnsi="Arial" w:cs="Arial"/>
          <w:i/>
          <w:iCs/>
          <w:sz w:val="20"/>
          <w:szCs w:val="20"/>
        </w:rPr>
        <w:t xml:space="preserve">”. </w:t>
      </w:r>
      <w:r w:rsidRPr="002E7B8F">
        <w:rPr>
          <w:rFonts w:ascii="Arial" w:hAnsi="Arial" w:cs="Arial"/>
          <w:iCs/>
          <w:sz w:val="20"/>
          <w:szCs w:val="20"/>
        </w:rPr>
        <w:t>Non a cas</w:t>
      </w:r>
      <w:r>
        <w:rPr>
          <w:rFonts w:ascii="Arial" w:hAnsi="Arial" w:cs="Arial"/>
          <w:iCs/>
          <w:sz w:val="20"/>
          <w:szCs w:val="20"/>
        </w:rPr>
        <w:t>o</w:t>
      </w:r>
      <w:r w:rsidRPr="002E7B8F">
        <w:rPr>
          <w:rFonts w:ascii="Arial" w:hAnsi="Arial" w:cs="Arial"/>
          <w:iCs/>
          <w:sz w:val="20"/>
          <w:szCs w:val="20"/>
        </w:rPr>
        <w:t xml:space="preserve"> in Giar</w:t>
      </w:r>
      <w:r>
        <w:rPr>
          <w:rFonts w:ascii="Arial" w:hAnsi="Arial" w:cs="Arial"/>
          <w:iCs/>
          <w:sz w:val="20"/>
          <w:szCs w:val="20"/>
        </w:rPr>
        <w:t>di</w:t>
      </w:r>
      <w:r w:rsidRPr="002E7B8F">
        <w:rPr>
          <w:rFonts w:ascii="Arial" w:hAnsi="Arial" w:cs="Arial"/>
          <w:iCs/>
          <w:sz w:val="20"/>
          <w:szCs w:val="20"/>
        </w:rPr>
        <w:t xml:space="preserve">na Group si stanno facendo nuove assunzioni e cercando figure professionali di alto profilo che possano sostenere in modo dinamico ed efficace </w:t>
      </w:r>
      <w:r>
        <w:rPr>
          <w:rFonts w:ascii="Arial" w:hAnsi="Arial" w:cs="Arial"/>
          <w:iCs/>
          <w:sz w:val="20"/>
          <w:szCs w:val="20"/>
        </w:rPr>
        <w:t>questa</w:t>
      </w:r>
      <w:r w:rsidRPr="002E7B8F">
        <w:rPr>
          <w:rFonts w:ascii="Arial" w:hAnsi="Arial" w:cs="Arial"/>
          <w:iCs/>
          <w:sz w:val="20"/>
          <w:szCs w:val="20"/>
        </w:rPr>
        <w:t xml:space="preserve"> crescita.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p w14:paraId="61B06FF1" w14:textId="77777777" w:rsidR="00C6672B" w:rsidRDefault="00C6672B" w:rsidP="00BA09AB">
      <w:pPr>
        <w:ind w:right="851"/>
        <w:rPr>
          <w:rFonts w:ascii="Arial" w:hAnsi="Arial" w:cs="Arial"/>
          <w:i/>
          <w:iCs/>
          <w:sz w:val="20"/>
          <w:szCs w:val="20"/>
        </w:rPr>
      </w:pPr>
    </w:p>
    <w:p w14:paraId="48C362F7" w14:textId="77777777" w:rsidR="00C6672B" w:rsidRPr="0001358D" w:rsidRDefault="00C6672B" w:rsidP="00BA09AB">
      <w:pPr>
        <w:ind w:right="851"/>
        <w:rPr>
          <w:rFonts w:ascii="Arial" w:hAnsi="Arial" w:cs="Arial"/>
          <w:i/>
          <w:iCs/>
          <w:sz w:val="20"/>
          <w:szCs w:val="20"/>
        </w:rPr>
      </w:pPr>
      <w:r w:rsidRPr="00545F40">
        <w:rPr>
          <w:rFonts w:ascii="Arial" w:hAnsi="Arial" w:cs="Arial"/>
          <w:i/>
          <w:iCs/>
          <w:sz w:val="20"/>
          <w:szCs w:val="20"/>
        </w:rPr>
        <w:t xml:space="preserve">“Non possiamo certo negare che guardiamo ai recenti accadimenti internazionali con grande attenzione, ma continuiamo a viaggiare con il vento in poppa e </w:t>
      </w:r>
      <w:r>
        <w:rPr>
          <w:rFonts w:ascii="Arial" w:hAnsi="Arial" w:cs="Arial"/>
          <w:i/>
          <w:iCs/>
          <w:sz w:val="20"/>
          <w:szCs w:val="20"/>
        </w:rPr>
        <w:t xml:space="preserve">dai nostri viaggi, dai nostri clienti, dai nostri contatti quotidiani in tutto il mondo </w:t>
      </w:r>
      <w:r w:rsidRPr="00545F40">
        <w:rPr>
          <w:rFonts w:ascii="Arial" w:hAnsi="Arial" w:cs="Arial"/>
          <w:i/>
          <w:iCs/>
          <w:sz w:val="20"/>
          <w:szCs w:val="20"/>
        </w:rPr>
        <w:t>non ci giungono segnali negativi”</w:t>
      </w:r>
      <w:r>
        <w:rPr>
          <w:rFonts w:ascii="Arial" w:hAnsi="Arial" w:cs="Arial"/>
          <w:iCs/>
          <w:sz w:val="20"/>
          <w:szCs w:val="20"/>
        </w:rPr>
        <w:t xml:space="preserve">, conferma il direttore commerciale </w:t>
      </w:r>
      <w:r w:rsidRPr="00545F40">
        <w:rPr>
          <w:rFonts w:ascii="Arial" w:hAnsi="Arial" w:cs="Arial"/>
          <w:b/>
          <w:iCs/>
          <w:sz w:val="20"/>
          <w:szCs w:val="20"/>
        </w:rPr>
        <w:t xml:space="preserve">Stefano </w:t>
      </w:r>
      <w:proofErr w:type="spellStart"/>
      <w:r w:rsidRPr="00545F40">
        <w:rPr>
          <w:rFonts w:ascii="Arial" w:hAnsi="Arial" w:cs="Arial"/>
          <w:b/>
          <w:iCs/>
          <w:sz w:val="20"/>
          <w:szCs w:val="20"/>
        </w:rPr>
        <w:t>Tibè</w:t>
      </w:r>
      <w:proofErr w:type="spellEnd"/>
      <w:r>
        <w:rPr>
          <w:rFonts w:ascii="Arial" w:hAnsi="Arial" w:cs="Arial"/>
          <w:iCs/>
          <w:sz w:val="20"/>
          <w:szCs w:val="20"/>
        </w:rPr>
        <w:t>.</w:t>
      </w:r>
      <w:r w:rsidRPr="001462D9">
        <w:rPr>
          <w:rFonts w:ascii="Arial" w:hAnsi="Arial" w:cs="Arial"/>
          <w:i/>
          <w:iCs/>
          <w:sz w:val="20"/>
          <w:szCs w:val="20"/>
        </w:rPr>
        <w:t xml:space="preserve"> “</w:t>
      </w:r>
      <w:r>
        <w:rPr>
          <w:rFonts w:ascii="Arial" w:hAnsi="Arial" w:cs="Arial"/>
          <w:i/>
          <w:iCs/>
          <w:sz w:val="20"/>
          <w:szCs w:val="20"/>
        </w:rPr>
        <w:t>N</w:t>
      </w:r>
      <w:r w:rsidRPr="001462D9">
        <w:rPr>
          <w:rFonts w:ascii="Arial" w:hAnsi="Arial" w:cs="Arial"/>
          <w:i/>
          <w:iCs/>
          <w:sz w:val="20"/>
          <w:szCs w:val="20"/>
        </w:rPr>
        <w:t>egli ultimi anni abbiamo lavorato con particolare intensità e serietà, seminando competenza, disponibilità e professionalità che ci hanno dato molte soddisfazioni e di cui oggi raccogliamo i frutti.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1462D9">
        <w:rPr>
          <w:rFonts w:ascii="Arial" w:hAnsi="Arial" w:cs="Arial"/>
          <w:i/>
          <w:sz w:val="20"/>
          <w:szCs w:val="20"/>
        </w:rPr>
        <w:t xml:space="preserve">La nostra tecnologia </w:t>
      </w:r>
      <w:r w:rsidRPr="001462D9">
        <w:rPr>
          <w:rFonts w:ascii="Arial" w:hAnsi="Arial" w:cs="Arial"/>
          <w:b/>
          <w:i/>
          <w:sz w:val="20"/>
          <w:szCs w:val="20"/>
        </w:rPr>
        <w:t xml:space="preserve">“Zero </w:t>
      </w:r>
      <w:proofErr w:type="spellStart"/>
      <w:r w:rsidRPr="001462D9">
        <w:rPr>
          <w:rFonts w:ascii="Arial" w:hAnsi="Arial" w:cs="Arial"/>
          <w:b/>
          <w:i/>
          <w:sz w:val="20"/>
          <w:szCs w:val="20"/>
        </w:rPr>
        <w:t>Gloss</w:t>
      </w:r>
      <w:proofErr w:type="spellEnd"/>
      <w:r w:rsidRPr="001462D9">
        <w:rPr>
          <w:rFonts w:ascii="Arial" w:hAnsi="Arial" w:cs="Arial"/>
          <w:b/>
          <w:i/>
          <w:sz w:val="20"/>
          <w:szCs w:val="20"/>
        </w:rPr>
        <w:t>”</w:t>
      </w:r>
      <w:r w:rsidRPr="001462D9">
        <w:rPr>
          <w:rFonts w:ascii="Arial" w:hAnsi="Arial" w:cs="Arial"/>
          <w:i/>
          <w:sz w:val="20"/>
          <w:szCs w:val="20"/>
        </w:rPr>
        <w:t xml:space="preserve">, il nuovo </w:t>
      </w:r>
      <w:r w:rsidRPr="001462D9">
        <w:rPr>
          <w:rFonts w:ascii="Arial" w:hAnsi="Arial" w:cs="Arial"/>
          <w:b/>
          <w:i/>
          <w:sz w:val="20"/>
          <w:szCs w:val="20"/>
        </w:rPr>
        <w:t xml:space="preserve">“Giampiero Mauri </w:t>
      </w:r>
      <w:proofErr w:type="spellStart"/>
      <w:r w:rsidRPr="001462D9">
        <w:rPr>
          <w:rFonts w:ascii="Arial" w:hAnsi="Arial" w:cs="Arial"/>
          <w:b/>
          <w:i/>
          <w:sz w:val="20"/>
          <w:szCs w:val="20"/>
        </w:rPr>
        <w:t>Innovation</w:t>
      </w:r>
      <w:proofErr w:type="spellEnd"/>
      <w:r w:rsidRPr="001462D9">
        <w:rPr>
          <w:rFonts w:ascii="Arial" w:hAnsi="Arial" w:cs="Arial"/>
          <w:b/>
          <w:i/>
          <w:sz w:val="20"/>
          <w:szCs w:val="20"/>
        </w:rPr>
        <w:t xml:space="preserve"> Center”</w:t>
      </w:r>
      <w:r w:rsidRPr="001462D9">
        <w:rPr>
          <w:rFonts w:ascii="Arial" w:hAnsi="Arial" w:cs="Arial"/>
          <w:i/>
          <w:sz w:val="20"/>
          <w:szCs w:val="20"/>
        </w:rPr>
        <w:t xml:space="preserve">, una </w:t>
      </w:r>
      <w:r w:rsidRPr="001462D9">
        <w:rPr>
          <w:rFonts w:ascii="Arial" w:hAnsi="Arial" w:cs="Arial"/>
          <w:b/>
          <w:i/>
          <w:sz w:val="20"/>
          <w:szCs w:val="20"/>
        </w:rPr>
        <w:t>presenza ancor più radicata</w:t>
      </w:r>
      <w:r w:rsidRPr="001462D9">
        <w:rPr>
          <w:rFonts w:ascii="Arial" w:hAnsi="Arial" w:cs="Arial"/>
          <w:i/>
          <w:sz w:val="20"/>
          <w:szCs w:val="20"/>
        </w:rPr>
        <w:t xml:space="preserve"> in molte aree del mondo, un </w:t>
      </w:r>
      <w:proofErr w:type="gramStart"/>
      <w:r w:rsidRPr="001462D9">
        <w:rPr>
          <w:rFonts w:ascii="Arial" w:hAnsi="Arial" w:cs="Arial"/>
          <w:b/>
          <w:i/>
          <w:sz w:val="20"/>
          <w:szCs w:val="20"/>
        </w:rPr>
        <w:t>brand</w:t>
      </w:r>
      <w:proofErr w:type="gramEnd"/>
      <w:r w:rsidRPr="001462D9">
        <w:rPr>
          <w:rFonts w:ascii="Arial" w:hAnsi="Arial" w:cs="Arial"/>
          <w:i/>
          <w:sz w:val="20"/>
          <w:szCs w:val="20"/>
        </w:rPr>
        <w:t xml:space="preserve"> sempre più forte e riconoscibile sono i pilastri su cui stiamo costruendo il futuro di Giardina Group”.</w:t>
      </w:r>
    </w:p>
    <w:p w14:paraId="619F7708" w14:textId="292EBA54" w:rsidR="00C6672B" w:rsidRDefault="00C6672B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sz w:val="20"/>
          <w:szCs w:val="20"/>
        </w:rPr>
      </w:pPr>
    </w:p>
    <w:p w14:paraId="00AEE24A" w14:textId="502BE615" w:rsidR="00367009" w:rsidRPr="004127C4" w:rsidRDefault="00367009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noProof/>
          <w:color w:val="000000"/>
          <w:sz w:val="20"/>
          <w:szCs w:val="20"/>
        </w:rPr>
      </w:pPr>
    </w:p>
    <w:p w14:paraId="3F268C1F" w14:textId="44DA540F" w:rsidR="00367009" w:rsidRPr="004127C4" w:rsidRDefault="00367009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noProof/>
          <w:color w:val="000000"/>
          <w:sz w:val="20"/>
          <w:szCs w:val="20"/>
        </w:rPr>
      </w:pPr>
    </w:p>
    <w:p w14:paraId="17136492" w14:textId="77777777" w:rsidR="00367009" w:rsidRPr="00BE20B6" w:rsidRDefault="00367009" w:rsidP="00BA09AB">
      <w:pPr>
        <w:tabs>
          <w:tab w:val="left" w:pos="284"/>
        </w:tabs>
        <w:adjustRightInd w:val="0"/>
        <w:snapToGrid w:val="0"/>
        <w:ind w:right="851"/>
        <w:rPr>
          <w:rFonts w:ascii="Arial" w:hAnsi="Arial" w:cs="Arial"/>
          <w:i/>
          <w:sz w:val="18"/>
          <w:szCs w:val="18"/>
        </w:rPr>
      </w:pPr>
      <w:r w:rsidRPr="00BE20B6">
        <w:rPr>
          <w:rFonts w:ascii="Arial" w:hAnsi="Arial" w:cs="Arial"/>
          <w:sz w:val="18"/>
          <w:szCs w:val="18"/>
        </w:rPr>
        <w:t xml:space="preserve">Per </w:t>
      </w:r>
      <w:proofErr w:type="gramStart"/>
      <w:r w:rsidRPr="00BE20B6">
        <w:rPr>
          <w:rFonts w:ascii="Arial" w:hAnsi="Arial" w:cs="Arial"/>
          <w:sz w:val="18"/>
          <w:szCs w:val="18"/>
        </w:rPr>
        <w:t>ulteriori</w:t>
      </w:r>
      <w:proofErr w:type="gramEnd"/>
      <w:r w:rsidRPr="00BE20B6">
        <w:rPr>
          <w:rFonts w:ascii="Arial" w:hAnsi="Arial" w:cs="Arial"/>
          <w:sz w:val="18"/>
          <w:szCs w:val="18"/>
        </w:rPr>
        <w:t xml:space="preserve"> informazioni</w:t>
      </w:r>
    </w:p>
    <w:p w14:paraId="5E05E00C" w14:textId="77777777" w:rsidR="00367009" w:rsidRDefault="00367009" w:rsidP="00BA09AB">
      <w:pPr>
        <w:tabs>
          <w:tab w:val="left" w:pos="284"/>
        </w:tabs>
        <w:adjustRightInd w:val="0"/>
        <w:snapToGrid w:val="0"/>
        <w:ind w:right="851"/>
        <w:rPr>
          <w:rFonts w:ascii="Arial" w:hAnsi="Arial" w:cs="Arial"/>
          <w:b/>
          <w:sz w:val="18"/>
          <w:szCs w:val="18"/>
        </w:rPr>
      </w:pPr>
      <w:r w:rsidRPr="00BE20B6">
        <w:rPr>
          <w:rFonts w:ascii="Arial" w:hAnsi="Arial" w:cs="Arial"/>
          <w:b/>
          <w:sz w:val="18"/>
          <w:szCs w:val="18"/>
        </w:rPr>
        <w:t>Luca Rossetti</w:t>
      </w:r>
    </w:p>
    <w:p w14:paraId="2271103E" w14:textId="77777777" w:rsidR="00367009" w:rsidRPr="00185F3A" w:rsidRDefault="00367009" w:rsidP="00BA09AB">
      <w:pPr>
        <w:tabs>
          <w:tab w:val="left" w:pos="284"/>
        </w:tabs>
        <w:adjustRightInd w:val="0"/>
        <w:snapToGrid w:val="0"/>
        <w:ind w:right="851"/>
        <w:rPr>
          <w:rFonts w:ascii="Arial" w:hAnsi="Arial" w:cs="Arial"/>
          <w:i/>
          <w:iCs/>
          <w:sz w:val="18"/>
          <w:szCs w:val="18"/>
        </w:rPr>
      </w:pPr>
      <w:proofErr w:type="spellStart"/>
      <w:proofErr w:type="gramStart"/>
      <w:r w:rsidRPr="00185F3A">
        <w:rPr>
          <w:rFonts w:ascii="Arial" w:hAnsi="Arial" w:cs="Arial"/>
          <w:i/>
          <w:iCs/>
          <w:sz w:val="18"/>
          <w:szCs w:val="18"/>
        </w:rPr>
        <w:t>phone</w:t>
      </w:r>
      <w:proofErr w:type="spellEnd"/>
      <w:proofErr w:type="gramEnd"/>
      <w:r w:rsidRPr="00185F3A">
        <w:rPr>
          <w:rFonts w:ascii="Arial" w:hAnsi="Arial" w:cs="Arial"/>
          <w:i/>
          <w:iCs/>
          <w:sz w:val="18"/>
          <w:szCs w:val="18"/>
        </w:rPr>
        <w:t xml:space="preserve"> +39 329 2197752</w:t>
      </w:r>
    </w:p>
    <w:p w14:paraId="6688D2DE" w14:textId="77777777" w:rsidR="00367009" w:rsidRPr="00185F3A" w:rsidRDefault="00326583" w:rsidP="00BA09AB">
      <w:pPr>
        <w:tabs>
          <w:tab w:val="left" w:pos="284"/>
        </w:tabs>
        <w:adjustRightInd w:val="0"/>
        <w:snapToGrid w:val="0"/>
        <w:ind w:right="851"/>
        <w:rPr>
          <w:rStyle w:val="Collegamentoipertestuale"/>
          <w:rFonts w:ascii="Arial" w:hAnsi="Arial" w:cs="Arial"/>
          <w:sz w:val="18"/>
          <w:szCs w:val="18"/>
        </w:rPr>
      </w:pPr>
      <w:hyperlink r:id="rId8" w:history="1">
        <w:r w:rsidR="00367009" w:rsidRPr="00185F3A">
          <w:rPr>
            <w:rStyle w:val="Collegamentoipertestuale"/>
            <w:rFonts w:ascii="Arial" w:hAnsi="Arial" w:cs="Arial"/>
            <w:sz w:val="18"/>
            <w:szCs w:val="18"/>
          </w:rPr>
          <w:t>luca.rossetti@ldr-c.com</w:t>
        </w:r>
      </w:hyperlink>
    </w:p>
    <w:p w14:paraId="2A0E7F44" w14:textId="77777777" w:rsidR="00367009" w:rsidRPr="00185F3A" w:rsidRDefault="00367009" w:rsidP="00BA09AB">
      <w:pPr>
        <w:tabs>
          <w:tab w:val="left" w:pos="284"/>
        </w:tabs>
        <w:adjustRightInd w:val="0"/>
        <w:snapToGrid w:val="0"/>
        <w:ind w:right="851"/>
        <w:rPr>
          <w:rStyle w:val="Collegamentoipertestuale"/>
          <w:rFonts w:ascii="Arial" w:hAnsi="Arial" w:cs="Arial"/>
          <w:sz w:val="18"/>
          <w:szCs w:val="18"/>
        </w:rPr>
      </w:pPr>
    </w:p>
    <w:p w14:paraId="09352DC5" w14:textId="77777777" w:rsidR="00367009" w:rsidRPr="004127C4" w:rsidRDefault="00367009" w:rsidP="00BA09AB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4127C4">
        <w:rPr>
          <w:rFonts w:ascii="Arial" w:hAnsi="Arial" w:cs="Arial"/>
          <w:b/>
          <w:color w:val="A6A6A6" w:themeColor="background1" w:themeShade="A6"/>
          <w:sz w:val="18"/>
          <w:szCs w:val="18"/>
        </w:rPr>
        <w:t>GIARDINA GROUP</w:t>
      </w:r>
      <w:proofErr w:type="gramStart"/>
      <w:r w:rsidRPr="004127C4">
        <w:rPr>
          <w:rFonts w:ascii="Arial" w:hAnsi="Arial" w:cs="Arial"/>
          <w:b/>
          <w:color w:val="A6A6A6" w:themeColor="background1" w:themeShade="A6"/>
          <w:sz w:val="18"/>
          <w:szCs w:val="18"/>
        </w:rPr>
        <w:t xml:space="preserve">     </w:t>
      </w:r>
      <w:proofErr w:type="gramEnd"/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 xml:space="preserve">Via Necchi, 63 - I-22060 Figino </w:t>
      </w:r>
      <w:proofErr w:type="spellStart"/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>Serenza</w:t>
      </w:r>
      <w:proofErr w:type="spellEnd"/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 xml:space="preserve"> (Como)</w:t>
      </w:r>
      <w:r w:rsidRPr="004127C4">
        <w:rPr>
          <w:rFonts w:ascii="Arial" w:hAnsi="Arial" w:cs="Arial"/>
          <w:color w:val="A6A6A6" w:themeColor="background1" w:themeShade="A6"/>
          <w:sz w:val="18"/>
          <w:szCs w:val="18"/>
        </w:rPr>
        <w:tab/>
      </w:r>
    </w:p>
    <w:p w14:paraId="58299EC7" w14:textId="77777777" w:rsidR="00367009" w:rsidRPr="004127C4" w:rsidRDefault="00367009" w:rsidP="00BA09AB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</w:pPr>
      <w:proofErr w:type="gramStart"/>
      <w:r w:rsidRPr="004127C4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>phone</w:t>
      </w:r>
      <w:proofErr w:type="gramEnd"/>
      <w:r w:rsidRPr="004127C4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 xml:space="preserve"> +39 031 7830801 - fax +39 031 781650      </w:t>
      </w:r>
      <w:hyperlink r:id="rId9" w:history="1">
        <w:r w:rsidRPr="004127C4">
          <w:rPr>
            <w:rStyle w:val="Collegamentoipertestuale"/>
            <w:rFonts w:ascii="Arial" w:hAnsi="Arial" w:cs="Arial"/>
            <w:noProof/>
            <w:color w:val="A6A6A6" w:themeColor="background1" w:themeShade="A6"/>
            <w:sz w:val="18"/>
            <w:szCs w:val="18"/>
            <w:u w:val="none"/>
            <w:lang w:val="en-US"/>
          </w:rPr>
          <w:t>info@giardinagroup.com</w:t>
        </w:r>
      </w:hyperlink>
      <w:r w:rsidRPr="004127C4">
        <w:rPr>
          <w:rFonts w:ascii="Arial" w:hAnsi="Arial" w:cs="Arial"/>
          <w:noProof/>
          <w:color w:val="A6A6A6" w:themeColor="background1" w:themeShade="A6"/>
          <w:sz w:val="18"/>
          <w:szCs w:val="18"/>
          <w:lang w:val="en-US"/>
        </w:rPr>
        <w:t xml:space="preserve"> - </w:t>
      </w:r>
      <w:hyperlink r:id="rId10" w:history="1">
        <w:r w:rsidRPr="004127C4">
          <w:rPr>
            <w:rStyle w:val="Collegamentoipertestuale"/>
            <w:rFonts w:ascii="Arial" w:hAnsi="Arial" w:cs="Arial"/>
            <w:noProof/>
            <w:color w:val="A6A6A6" w:themeColor="background1" w:themeShade="A6"/>
            <w:sz w:val="18"/>
            <w:szCs w:val="18"/>
            <w:u w:val="none"/>
            <w:lang w:val="en-US"/>
          </w:rPr>
          <w:t>www.giardinagroup.com</w:t>
        </w:r>
      </w:hyperlink>
    </w:p>
    <w:p w14:paraId="06D79247" w14:textId="77777777" w:rsidR="00367009" w:rsidRPr="00AE69C8" w:rsidRDefault="00367009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p w14:paraId="1DC86103" w14:textId="3423A97D" w:rsidR="00640AD8" w:rsidRPr="00C31300" w:rsidRDefault="00640AD8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sectPr w:rsidR="00640AD8" w:rsidRPr="00C31300" w:rsidSect="004A2D83">
      <w:headerReference w:type="default" r:id="rId11"/>
      <w:pgSz w:w="11900" w:h="16840"/>
      <w:pgMar w:top="1850" w:right="701" w:bottom="287" w:left="1276" w:header="107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39AAF" w14:textId="77777777" w:rsidR="00AB7F13" w:rsidRDefault="00AB7F13" w:rsidP="001F7672">
      <w:r>
        <w:separator/>
      </w:r>
    </w:p>
  </w:endnote>
  <w:endnote w:type="continuationSeparator" w:id="0">
    <w:p w14:paraId="77AFDD3B" w14:textId="77777777" w:rsidR="00AB7F13" w:rsidRDefault="00AB7F13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BC593" w14:textId="77777777" w:rsidR="00AB7F13" w:rsidRDefault="00AB7F13" w:rsidP="001F7672">
      <w:r>
        <w:separator/>
      </w:r>
    </w:p>
  </w:footnote>
  <w:footnote w:type="continuationSeparator" w:id="0">
    <w:p w14:paraId="06103986" w14:textId="77777777" w:rsidR="00AB7F13" w:rsidRDefault="00AB7F13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11C59C1D" w:rsidR="0026364F" w:rsidRDefault="00326583" w:rsidP="002961DD">
    <w:pPr>
      <w:pStyle w:val="Intestazione"/>
    </w:pPr>
    <w:r>
      <w:rPr>
        <w:noProof/>
      </w:rPr>
      <w:drawing>
        <wp:inline distT="0" distB="0" distL="0" distR="0" wp14:anchorId="52745858" wp14:editId="133243FA">
          <wp:extent cx="2740660" cy="799939"/>
          <wp:effectExtent l="0" t="0" r="2540" b="0"/>
          <wp:docPr id="2" name="Immagine 1" descr="MacBook Pro HD:Users:lucarossetti:Desktop:GiardinaGroup logo PRESS OFFICE lo-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Book Pro HD:Users:lucarossetti:Desktop:GiardinaGroup logo PRESS OFFICE lo-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660" cy="799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2DB6"/>
    <w:rsid w:val="00035CA6"/>
    <w:rsid w:val="000375C5"/>
    <w:rsid w:val="000532E6"/>
    <w:rsid w:val="000801BA"/>
    <w:rsid w:val="000A5C55"/>
    <w:rsid w:val="000C2FAE"/>
    <w:rsid w:val="000C7C18"/>
    <w:rsid w:val="000D767E"/>
    <w:rsid w:val="000E41AB"/>
    <w:rsid w:val="000F7CC5"/>
    <w:rsid w:val="001121F7"/>
    <w:rsid w:val="00113539"/>
    <w:rsid w:val="00114B79"/>
    <w:rsid w:val="00170486"/>
    <w:rsid w:val="00175610"/>
    <w:rsid w:val="00185F3A"/>
    <w:rsid w:val="001A4CFE"/>
    <w:rsid w:val="001B6666"/>
    <w:rsid w:val="001C1D6A"/>
    <w:rsid w:val="001F46F6"/>
    <w:rsid w:val="001F7672"/>
    <w:rsid w:val="00205325"/>
    <w:rsid w:val="002211F1"/>
    <w:rsid w:val="00226C50"/>
    <w:rsid w:val="002371CD"/>
    <w:rsid w:val="0026364F"/>
    <w:rsid w:val="0027554C"/>
    <w:rsid w:val="002757B3"/>
    <w:rsid w:val="002961DD"/>
    <w:rsid w:val="002A160E"/>
    <w:rsid w:val="002A2E88"/>
    <w:rsid w:val="002A63AE"/>
    <w:rsid w:val="002B3A8D"/>
    <w:rsid w:val="002C0C2A"/>
    <w:rsid w:val="002E2326"/>
    <w:rsid w:val="002F2AB3"/>
    <w:rsid w:val="002F741C"/>
    <w:rsid w:val="00326583"/>
    <w:rsid w:val="0033571A"/>
    <w:rsid w:val="003463B9"/>
    <w:rsid w:val="003541CB"/>
    <w:rsid w:val="003559A8"/>
    <w:rsid w:val="00356797"/>
    <w:rsid w:val="00367009"/>
    <w:rsid w:val="003A7B59"/>
    <w:rsid w:val="003B336E"/>
    <w:rsid w:val="003D5D11"/>
    <w:rsid w:val="003F5BD6"/>
    <w:rsid w:val="003F7CD7"/>
    <w:rsid w:val="004127C4"/>
    <w:rsid w:val="00420355"/>
    <w:rsid w:val="004267BF"/>
    <w:rsid w:val="00426E2A"/>
    <w:rsid w:val="004424B0"/>
    <w:rsid w:val="0044297A"/>
    <w:rsid w:val="0045239E"/>
    <w:rsid w:val="00457154"/>
    <w:rsid w:val="004703DE"/>
    <w:rsid w:val="004A2D83"/>
    <w:rsid w:val="004C5861"/>
    <w:rsid w:val="004E63BE"/>
    <w:rsid w:val="004F02BA"/>
    <w:rsid w:val="004F3202"/>
    <w:rsid w:val="004F427D"/>
    <w:rsid w:val="004F5923"/>
    <w:rsid w:val="00502DE4"/>
    <w:rsid w:val="005328D4"/>
    <w:rsid w:val="00534EA3"/>
    <w:rsid w:val="00555F8A"/>
    <w:rsid w:val="00593D14"/>
    <w:rsid w:val="005948E1"/>
    <w:rsid w:val="005C150A"/>
    <w:rsid w:val="005E3873"/>
    <w:rsid w:val="005E3FB2"/>
    <w:rsid w:val="006000A4"/>
    <w:rsid w:val="0060294C"/>
    <w:rsid w:val="00606921"/>
    <w:rsid w:val="00607E57"/>
    <w:rsid w:val="00620F3C"/>
    <w:rsid w:val="006248E1"/>
    <w:rsid w:val="00625FA5"/>
    <w:rsid w:val="00640AD8"/>
    <w:rsid w:val="00652413"/>
    <w:rsid w:val="00681134"/>
    <w:rsid w:val="006816D0"/>
    <w:rsid w:val="00691A8F"/>
    <w:rsid w:val="0069325C"/>
    <w:rsid w:val="006C5DA6"/>
    <w:rsid w:val="006E59B6"/>
    <w:rsid w:val="006E6708"/>
    <w:rsid w:val="006E735C"/>
    <w:rsid w:val="006F5CCC"/>
    <w:rsid w:val="00710BAA"/>
    <w:rsid w:val="007114EA"/>
    <w:rsid w:val="00731E45"/>
    <w:rsid w:val="0075474D"/>
    <w:rsid w:val="007766EB"/>
    <w:rsid w:val="007B1C64"/>
    <w:rsid w:val="007B1F76"/>
    <w:rsid w:val="007B7F97"/>
    <w:rsid w:val="007C2998"/>
    <w:rsid w:val="007D4501"/>
    <w:rsid w:val="00825EAE"/>
    <w:rsid w:val="008578CD"/>
    <w:rsid w:val="00861455"/>
    <w:rsid w:val="00861C08"/>
    <w:rsid w:val="00872B5B"/>
    <w:rsid w:val="00874508"/>
    <w:rsid w:val="00875141"/>
    <w:rsid w:val="008A0E1F"/>
    <w:rsid w:val="008B6A2B"/>
    <w:rsid w:val="008C5B9B"/>
    <w:rsid w:val="008C7926"/>
    <w:rsid w:val="008E30CC"/>
    <w:rsid w:val="009323C0"/>
    <w:rsid w:val="00946939"/>
    <w:rsid w:val="00975742"/>
    <w:rsid w:val="009775D7"/>
    <w:rsid w:val="009908FE"/>
    <w:rsid w:val="00990CE7"/>
    <w:rsid w:val="009A3414"/>
    <w:rsid w:val="009A436E"/>
    <w:rsid w:val="009A66C0"/>
    <w:rsid w:val="009A73BC"/>
    <w:rsid w:val="009A7FF0"/>
    <w:rsid w:val="009B0D3E"/>
    <w:rsid w:val="009C56C6"/>
    <w:rsid w:val="009D152E"/>
    <w:rsid w:val="009D6028"/>
    <w:rsid w:val="009F6622"/>
    <w:rsid w:val="00A264BB"/>
    <w:rsid w:val="00A33FAF"/>
    <w:rsid w:val="00A37661"/>
    <w:rsid w:val="00A43AD0"/>
    <w:rsid w:val="00A92280"/>
    <w:rsid w:val="00A95F1A"/>
    <w:rsid w:val="00AB7F13"/>
    <w:rsid w:val="00AC18B4"/>
    <w:rsid w:val="00AC7188"/>
    <w:rsid w:val="00AC796B"/>
    <w:rsid w:val="00AE592C"/>
    <w:rsid w:val="00B33CD1"/>
    <w:rsid w:val="00B37D27"/>
    <w:rsid w:val="00B461E8"/>
    <w:rsid w:val="00BA09AB"/>
    <w:rsid w:val="00BA474E"/>
    <w:rsid w:val="00BB32D5"/>
    <w:rsid w:val="00BB3FDC"/>
    <w:rsid w:val="00BC73B4"/>
    <w:rsid w:val="00C10031"/>
    <w:rsid w:val="00C13352"/>
    <w:rsid w:val="00C21546"/>
    <w:rsid w:val="00C30E0C"/>
    <w:rsid w:val="00C31300"/>
    <w:rsid w:val="00C341D5"/>
    <w:rsid w:val="00C35B09"/>
    <w:rsid w:val="00C40084"/>
    <w:rsid w:val="00C41924"/>
    <w:rsid w:val="00C6672B"/>
    <w:rsid w:val="00C668BE"/>
    <w:rsid w:val="00C832EC"/>
    <w:rsid w:val="00C92A9C"/>
    <w:rsid w:val="00C92D1C"/>
    <w:rsid w:val="00CA1181"/>
    <w:rsid w:val="00CE67F4"/>
    <w:rsid w:val="00CF0093"/>
    <w:rsid w:val="00CF05E7"/>
    <w:rsid w:val="00D16B9C"/>
    <w:rsid w:val="00D1704F"/>
    <w:rsid w:val="00D35685"/>
    <w:rsid w:val="00D35CAE"/>
    <w:rsid w:val="00D44E88"/>
    <w:rsid w:val="00D47D02"/>
    <w:rsid w:val="00D5752F"/>
    <w:rsid w:val="00D709E9"/>
    <w:rsid w:val="00D95070"/>
    <w:rsid w:val="00DC6AAB"/>
    <w:rsid w:val="00DC6ADA"/>
    <w:rsid w:val="00DD6B99"/>
    <w:rsid w:val="00DE0F29"/>
    <w:rsid w:val="00DF1A51"/>
    <w:rsid w:val="00E05CCE"/>
    <w:rsid w:val="00E12305"/>
    <w:rsid w:val="00E12F07"/>
    <w:rsid w:val="00E343DD"/>
    <w:rsid w:val="00E421C1"/>
    <w:rsid w:val="00E54F21"/>
    <w:rsid w:val="00E56025"/>
    <w:rsid w:val="00E726C6"/>
    <w:rsid w:val="00E746C4"/>
    <w:rsid w:val="00E77D53"/>
    <w:rsid w:val="00E82FBD"/>
    <w:rsid w:val="00E90A73"/>
    <w:rsid w:val="00EA4C23"/>
    <w:rsid w:val="00ED0BCA"/>
    <w:rsid w:val="00ED1132"/>
    <w:rsid w:val="00F00990"/>
    <w:rsid w:val="00F03408"/>
    <w:rsid w:val="00F1359E"/>
    <w:rsid w:val="00F406AD"/>
    <w:rsid w:val="00F41CD3"/>
    <w:rsid w:val="00F43FAF"/>
    <w:rsid w:val="00F94112"/>
    <w:rsid w:val="00F971EC"/>
    <w:rsid w:val="00FA688E"/>
    <w:rsid w:val="00FB34B1"/>
    <w:rsid w:val="00FB3939"/>
    <w:rsid w:val="00FD75BD"/>
    <w:rsid w:val="00FF6C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giardinagroup.com" TargetMode="External"/><Relationship Id="rId9" Type="http://schemas.openxmlformats.org/officeDocument/2006/relationships/hyperlink" Target="mailto:info@giardinagroup.com" TargetMode="External"/><Relationship Id="rId10" Type="http://schemas.openxmlformats.org/officeDocument/2006/relationships/hyperlink" Target="http://www.giardina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530</Words>
  <Characters>3027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Rossetti Luca</cp:lastModifiedBy>
  <cp:revision>19</cp:revision>
  <cp:lastPrinted>2018-04-14T08:19:00Z</cp:lastPrinted>
  <dcterms:created xsi:type="dcterms:W3CDTF">2020-02-09T18:20:00Z</dcterms:created>
  <dcterms:modified xsi:type="dcterms:W3CDTF">2020-02-12T09:06:00Z</dcterms:modified>
</cp:coreProperties>
</file>